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689E6" w14:textId="77777777" w:rsidR="005009CE" w:rsidRDefault="00000000">
      <w:pPr>
        <w:pStyle w:val="Body"/>
        <w:jc w:val="center"/>
      </w:pPr>
      <w:r>
        <w:rPr>
          <w:b/>
          <w:bCs/>
          <w:sz w:val="22"/>
          <w:szCs w:val="22"/>
        </w:rPr>
        <w:t>UNITATEA DE Î</w:t>
      </w:r>
      <w:r>
        <w:rPr>
          <w:b/>
          <w:bCs/>
          <w:sz w:val="22"/>
          <w:szCs w:val="22"/>
          <w:lang w:val="nl-NL"/>
        </w:rPr>
        <w:t>NV</w:t>
      </w:r>
      <w:r>
        <w:rPr>
          <w:b/>
          <w:bCs/>
          <w:sz w:val="22"/>
          <w:szCs w:val="22"/>
        </w:rPr>
        <w:t>ĂȚĂMÂNT: .................................................................</w:t>
      </w:r>
    </w:p>
    <w:p w14:paraId="50D4EEAE" w14:textId="77777777" w:rsidR="005009CE" w:rsidRDefault="00000000">
      <w:pPr>
        <w:pStyle w:val="Body"/>
        <w:jc w:val="center"/>
      </w:pPr>
      <w:r>
        <w:rPr>
          <w:b/>
          <w:bCs/>
          <w:sz w:val="32"/>
          <w:szCs w:val="32"/>
        </w:rPr>
        <w:t xml:space="preserve">PLANIFICARE CALENDARISTICĂ </w:t>
      </w:r>
      <w:r>
        <w:rPr>
          <w:b/>
          <w:bCs/>
          <w:sz w:val="32"/>
          <w:szCs w:val="32"/>
          <w:lang w:val="pt-PT"/>
        </w:rPr>
        <w:t>ANUAL</w:t>
      </w:r>
      <w:r>
        <w:rPr>
          <w:b/>
          <w:bCs/>
          <w:sz w:val="32"/>
          <w:szCs w:val="32"/>
        </w:rPr>
        <w:t>Ă</w:t>
      </w:r>
    </w:p>
    <w:p w14:paraId="13D576E9" w14:textId="77777777" w:rsidR="005009CE" w:rsidRDefault="00000000">
      <w:pPr>
        <w:pStyle w:val="Body"/>
        <w:jc w:val="center"/>
      </w:pPr>
      <w:r>
        <w:rPr>
          <w:b/>
          <w:bCs/>
          <w:sz w:val="24"/>
          <w:szCs w:val="24"/>
          <w:lang w:val="de-DE"/>
        </w:rPr>
        <w:t xml:space="preserve">An </w:t>
      </w:r>
      <w:proofErr w:type="spellStart"/>
      <w:r>
        <w:rPr>
          <w:b/>
          <w:bCs/>
          <w:sz w:val="24"/>
          <w:szCs w:val="24"/>
        </w:rPr>
        <w:t>școlar</w:t>
      </w:r>
      <w:proofErr w:type="spellEnd"/>
      <w:r>
        <w:rPr>
          <w:b/>
          <w:bCs/>
          <w:sz w:val="24"/>
          <w:szCs w:val="24"/>
        </w:rPr>
        <w:t xml:space="preserve"> 2026–2027</w:t>
      </w:r>
    </w:p>
    <w:p w14:paraId="7F3F791F" w14:textId="77777777" w:rsidR="005009CE" w:rsidRDefault="00000000">
      <w:pPr>
        <w:pStyle w:val="Body"/>
        <w:jc w:val="center"/>
      </w:pPr>
      <w:r>
        <w:t>Profesor: .................................................................</w:t>
      </w:r>
    </w:p>
    <w:p w14:paraId="4116881B" w14:textId="77777777" w:rsidR="005009CE" w:rsidRPr="0036753D" w:rsidRDefault="00000000">
      <w:pPr>
        <w:pStyle w:val="Body"/>
        <w:rPr>
          <w:b/>
          <w:bCs/>
          <w:sz w:val="22"/>
          <w:szCs w:val="22"/>
        </w:rPr>
      </w:pPr>
      <w:r w:rsidRPr="0036753D">
        <w:rPr>
          <w:b/>
          <w:bCs/>
          <w:sz w:val="22"/>
          <w:szCs w:val="22"/>
        </w:rPr>
        <w:t xml:space="preserve">Disciplina: Limba </w:t>
      </w:r>
      <w:proofErr w:type="spellStart"/>
      <w:r w:rsidRPr="0036753D">
        <w:rPr>
          <w:b/>
          <w:bCs/>
          <w:sz w:val="22"/>
          <w:szCs w:val="22"/>
        </w:rPr>
        <w:t>modernă</w:t>
      </w:r>
      <w:proofErr w:type="spellEnd"/>
      <w:r w:rsidRPr="0036753D">
        <w:rPr>
          <w:b/>
          <w:bCs/>
          <w:sz w:val="22"/>
          <w:szCs w:val="22"/>
        </w:rPr>
        <w:t xml:space="preserve"> </w:t>
      </w:r>
      <w:r w:rsidRPr="0036753D">
        <w:rPr>
          <w:b/>
          <w:bCs/>
          <w:sz w:val="22"/>
          <w:szCs w:val="22"/>
          <w:lang w:val="ru-RU"/>
        </w:rPr>
        <w:t xml:space="preserve">1 </w:t>
      </w:r>
      <w:r w:rsidRPr="0036753D">
        <w:rPr>
          <w:b/>
          <w:bCs/>
          <w:sz w:val="22"/>
          <w:szCs w:val="22"/>
        </w:rPr>
        <w:t xml:space="preserve">– Limba </w:t>
      </w:r>
      <w:proofErr w:type="spellStart"/>
      <w:r w:rsidRPr="0036753D">
        <w:rPr>
          <w:b/>
          <w:bCs/>
          <w:sz w:val="22"/>
          <w:szCs w:val="22"/>
        </w:rPr>
        <w:t>engleză</w:t>
      </w:r>
      <w:proofErr w:type="spellEnd"/>
      <w:r w:rsidRPr="0036753D">
        <w:rPr>
          <w:b/>
          <w:bCs/>
          <w:sz w:val="22"/>
          <w:szCs w:val="22"/>
        </w:rPr>
        <w:t xml:space="preserve"> | </w:t>
      </w:r>
      <w:proofErr w:type="spellStart"/>
      <w:r w:rsidRPr="0036753D">
        <w:rPr>
          <w:b/>
          <w:bCs/>
          <w:sz w:val="22"/>
          <w:szCs w:val="22"/>
        </w:rPr>
        <w:t>Clasa</w:t>
      </w:r>
      <w:proofErr w:type="spellEnd"/>
      <w:r w:rsidRPr="0036753D">
        <w:rPr>
          <w:b/>
          <w:bCs/>
          <w:sz w:val="22"/>
          <w:szCs w:val="22"/>
        </w:rPr>
        <w:t xml:space="preserve">: a IX-a | Filiera: </w:t>
      </w:r>
      <w:proofErr w:type="spellStart"/>
      <w:r w:rsidRPr="0036753D">
        <w:rPr>
          <w:b/>
          <w:bCs/>
          <w:sz w:val="22"/>
          <w:szCs w:val="22"/>
        </w:rPr>
        <w:t>teoretică</w:t>
      </w:r>
      <w:proofErr w:type="spellEnd"/>
      <w:r w:rsidRPr="0036753D">
        <w:rPr>
          <w:b/>
          <w:bCs/>
          <w:sz w:val="22"/>
          <w:szCs w:val="22"/>
        </w:rPr>
        <w:t xml:space="preserve"> | </w:t>
      </w:r>
      <w:proofErr w:type="spellStart"/>
      <w:r w:rsidRPr="0036753D">
        <w:rPr>
          <w:b/>
          <w:bCs/>
          <w:sz w:val="22"/>
          <w:szCs w:val="22"/>
        </w:rPr>
        <w:t>Profil</w:t>
      </w:r>
      <w:proofErr w:type="spellEnd"/>
      <w:r w:rsidRPr="0036753D">
        <w:rPr>
          <w:b/>
          <w:bCs/>
          <w:sz w:val="22"/>
          <w:szCs w:val="22"/>
        </w:rPr>
        <w:t xml:space="preserve">: </w:t>
      </w:r>
      <w:proofErr w:type="spellStart"/>
      <w:r w:rsidRPr="0036753D">
        <w:rPr>
          <w:b/>
          <w:bCs/>
          <w:sz w:val="22"/>
          <w:szCs w:val="22"/>
        </w:rPr>
        <w:t>umanist</w:t>
      </w:r>
      <w:proofErr w:type="spellEnd"/>
      <w:r w:rsidRPr="0036753D">
        <w:rPr>
          <w:b/>
          <w:bCs/>
          <w:sz w:val="22"/>
          <w:szCs w:val="22"/>
        </w:rPr>
        <w:t xml:space="preserve"> | </w:t>
      </w:r>
      <w:proofErr w:type="spellStart"/>
      <w:r w:rsidRPr="0036753D">
        <w:rPr>
          <w:b/>
          <w:bCs/>
          <w:sz w:val="22"/>
          <w:szCs w:val="22"/>
        </w:rPr>
        <w:t>Specializă</w:t>
      </w:r>
      <w:proofErr w:type="spellEnd"/>
      <w:r w:rsidRPr="0036753D">
        <w:rPr>
          <w:b/>
          <w:bCs/>
          <w:sz w:val="22"/>
          <w:szCs w:val="22"/>
          <w:lang w:val="it-IT"/>
        </w:rPr>
        <w:t xml:space="preserve">ri: </w:t>
      </w:r>
      <w:proofErr w:type="spellStart"/>
      <w:r w:rsidRPr="0036753D">
        <w:rPr>
          <w:b/>
          <w:bCs/>
          <w:sz w:val="22"/>
          <w:szCs w:val="22"/>
        </w:rPr>
        <w:t>Științe</w:t>
      </w:r>
      <w:proofErr w:type="spellEnd"/>
      <w:r w:rsidRPr="0036753D">
        <w:rPr>
          <w:b/>
          <w:bCs/>
          <w:sz w:val="22"/>
          <w:szCs w:val="22"/>
        </w:rPr>
        <w:t xml:space="preserve"> sociale / </w:t>
      </w:r>
      <w:proofErr w:type="spellStart"/>
      <w:r w:rsidRPr="0036753D">
        <w:rPr>
          <w:b/>
          <w:bCs/>
          <w:sz w:val="22"/>
          <w:szCs w:val="22"/>
        </w:rPr>
        <w:t>Filologie</w:t>
      </w:r>
      <w:proofErr w:type="spellEnd"/>
      <w:r w:rsidRPr="0036753D">
        <w:rPr>
          <w:b/>
          <w:bCs/>
          <w:sz w:val="22"/>
          <w:szCs w:val="22"/>
        </w:rPr>
        <w:t xml:space="preserve"> | </w:t>
      </w:r>
      <w:proofErr w:type="spellStart"/>
      <w:r w:rsidRPr="0036753D">
        <w:rPr>
          <w:b/>
          <w:bCs/>
          <w:sz w:val="22"/>
          <w:szCs w:val="22"/>
        </w:rPr>
        <w:t>Regim</w:t>
      </w:r>
      <w:proofErr w:type="spellEnd"/>
      <w:r w:rsidRPr="0036753D">
        <w:rPr>
          <w:b/>
          <w:bCs/>
          <w:sz w:val="22"/>
          <w:szCs w:val="22"/>
        </w:rPr>
        <w:t xml:space="preserve">: TC – </w:t>
      </w:r>
      <w:r w:rsidRPr="0036753D">
        <w:rPr>
          <w:b/>
          <w:bCs/>
          <w:sz w:val="22"/>
          <w:szCs w:val="22"/>
          <w:lang w:val="it-IT"/>
        </w:rPr>
        <w:t>2 ore/s</w:t>
      </w:r>
      <w:proofErr w:type="spellStart"/>
      <w:r w:rsidRPr="0036753D">
        <w:rPr>
          <w:b/>
          <w:bCs/>
          <w:sz w:val="22"/>
          <w:szCs w:val="22"/>
        </w:rPr>
        <w:t>ăptămână</w:t>
      </w:r>
      <w:proofErr w:type="spellEnd"/>
      <w:r w:rsidRPr="0036753D">
        <w:rPr>
          <w:b/>
          <w:bCs/>
          <w:sz w:val="22"/>
          <w:szCs w:val="22"/>
        </w:rPr>
        <w:t xml:space="preserve"> + CS – </w:t>
      </w:r>
      <w:r w:rsidRPr="0036753D">
        <w:rPr>
          <w:b/>
          <w:bCs/>
          <w:sz w:val="22"/>
          <w:szCs w:val="22"/>
          <w:lang w:val="ru-RU"/>
        </w:rPr>
        <w:t>1 or</w:t>
      </w:r>
      <w:r w:rsidRPr="0036753D">
        <w:rPr>
          <w:b/>
          <w:bCs/>
          <w:sz w:val="22"/>
          <w:szCs w:val="22"/>
        </w:rPr>
        <w:t>ă/</w:t>
      </w:r>
      <w:proofErr w:type="spellStart"/>
      <w:r w:rsidRPr="0036753D">
        <w:rPr>
          <w:b/>
          <w:bCs/>
          <w:sz w:val="22"/>
          <w:szCs w:val="22"/>
        </w:rPr>
        <w:t>săptămână</w:t>
      </w:r>
      <w:proofErr w:type="spellEnd"/>
      <w:r w:rsidRPr="0036753D">
        <w:rPr>
          <w:b/>
          <w:bCs/>
          <w:sz w:val="22"/>
          <w:szCs w:val="22"/>
        </w:rPr>
        <w:t xml:space="preserve"> | Total: 3 ore/</w:t>
      </w:r>
      <w:proofErr w:type="spellStart"/>
      <w:r w:rsidRPr="0036753D">
        <w:rPr>
          <w:b/>
          <w:bCs/>
          <w:sz w:val="22"/>
          <w:szCs w:val="22"/>
        </w:rPr>
        <w:t>săptămână</w:t>
      </w:r>
      <w:proofErr w:type="spellEnd"/>
    </w:p>
    <w:p w14:paraId="187058BD" w14:textId="77777777" w:rsidR="005009CE" w:rsidRDefault="00000000">
      <w:pPr>
        <w:pStyle w:val="Heading"/>
      </w:pPr>
      <w:r>
        <w:t>I. Repere curriculare și legislative</w:t>
      </w:r>
    </w:p>
    <w:p w14:paraId="290917D7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it-IT"/>
        </w:rPr>
      </w:pPr>
      <w:r w:rsidRPr="0036753D">
        <w:rPr>
          <w:lang w:val="it-IT"/>
        </w:rPr>
        <w:t>Programa școlară în vigoare pentru Limba modernă 1 – limba engleză, clasa a IX-a, filiera teoretică, profil umanist, valorificată prin competențele generale și specifice prezentate în documentele curriculare.</w:t>
      </w:r>
    </w:p>
    <w:p w14:paraId="5CE44A07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it-IT"/>
        </w:rPr>
      </w:pPr>
      <w:r w:rsidRPr="0036753D">
        <w:rPr>
          <w:lang w:val="it-IT"/>
        </w:rPr>
        <w:t>Planul-cadru de învățământ în vigoare și încadrarea orară aprobată la nivelul unității de învățământ.</w:t>
      </w:r>
    </w:p>
    <w:p w14:paraId="3CF8CDDA" w14:textId="77777777" w:rsidR="005009CE" w:rsidRDefault="00000000">
      <w:pPr>
        <w:pStyle w:val="ListBullet"/>
        <w:numPr>
          <w:ilvl w:val="0"/>
          <w:numId w:val="2"/>
        </w:numPr>
      </w:pP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 nr. 3.194/09.02.2026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2026–2027.</w:t>
      </w:r>
    </w:p>
    <w:p w14:paraId="2FFDFFD5" w14:textId="77777777" w:rsidR="005009CE" w:rsidRDefault="00000000">
      <w:pPr>
        <w:pStyle w:val="ListBullet"/>
        <w:numPr>
          <w:ilvl w:val="0"/>
          <w:numId w:val="2"/>
        </w:numPr>
      </w:pPr>
      <w:proofErr w:type="spellStart"/>
      <w:r>
        <w:t>Manualul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la </w:t>
      </w:r>
      <w:proofErr w:type="spellStart"/>
      <w:r>
        <w:t>clasă</w:t>
      </w:r>
      <w:proofErr w:type="spellEnd"/>
      <w:r>
        <w:t xml:space="preserve"> –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conținuturile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preluate</w:t>
      </w:r>
      <w:proofErr w:type="spellEnd"/>
      <w:r>
        <w:t xml:space="preserve"> din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: Starter, </w:t>
      </w:r>
      <w:proofErr w:type="spellStart"/>
      <w:r>
        <w:t>Unitățile</w:t>
      </w:r>
      <w:proofErr w:type="spellEnd"/>
      <w:r>
        <w:t xml:space="preserve"> 1–10, Festivities, Reader, Evaluation </w:t>
      </w:r>
      <w:proofErr w:type="spellStart"/>
      <w:r>
        <w:t>și</w:t>
      </w:r>
      <w:proofErr w:type="spellEnd"/>
      <w:r>
        <w:t xml:space="preserve"> Irregular Verbs.</w:t>
      </w:r>
    </w:p>
    <w:p w14:paraId="3E4C6DD7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proofErr w:type="spellStart"/>
      <w:r w:rsidRPr="0036753D">
        <w:rPr>
          <w:lang w:val="fr-FR"/>
        </w:rPr>
        <w:t>Documentul</w:t>
      </w:r>
      <w:proofErr w:type="spellEnd"/>
      <w:r w:rsidRPr="0036753D">
        <w:rPr>
          <w:lang w:val="fr-FR"/>
        </w:rPr>
        <w:t xml:space="preserve"> se </w:t>
      </w:r>
      <w:proofErr w:type="spellStart"/>
      <w:r w:rsidRPr="0036753D">
        <w:rPr>
          <w:lang w:val="fr-FR"/>
        </w:rPr>
        <w:t>adaptează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dacă</w:t>
      </w:r>
      <w:proofErr w:type="spellEnd"/>
      <w:r w:rsidRPr="0036753D">
        <w:rPr>
          <w:lang w:val="fr-FR"/>
        </w:rPr>
        <w:t xml:space="preserve"> este </w:t>
      </w:r>
      <w:proofErr w:type="spellStart"/>
      <w:r w:rsidRPr="0036753D">
        <w:rPr>
          <w:lang w:val="fr-FR"/>
        </w:rPr>
        <w:t>necesar</w:t>
      </w:r>
      <w:proofErr w:type="spellEnd"/>
      <w:r w:rsidRPr="0036753D">
        <w:rPr>
          <w:lang w:val="fr-FR"/>
        </w:rPr>
        <w:t xml:space="preserve">, la </w:t>
      </w:r>
      <w:proofErr w:type="spellStart"/>
      <w:r w:rsidRPr="0036753D">
        <w:rPr>
          <w:lang w:val="fr-FR"/>
        </w:rPr>
        <w:t>particularitățile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clasei</w:t>
      </w:r>
      <w:proofErr w:type="spellEnd"/>
      <w:r w:rsidRPr="0036753D">
        <w:rPr>
          <w:lang w:val="fr-FR"/>
        </w:rPr>
        <w:t xml:space="preserve">, la </w:t>
      </w:r>
      <w:proofErr w:type="spellStart"/>
      <w:r w:rsidRPr="0036753D">
        <w:rPr>
          <w:lang w:val="fr-FR"/>
        </w:rPr>
        <w:t>orarul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aprobat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la </w:t>
      </w:r>
      <w:proofErr w:type="spellStart"/>
      <w:r w:rsidRPr="0036753D">
        <w:rPr>
          <w:lang w:val="fr-FR"/>
        </w:rPr>
        <w:t>deciziile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unității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învățământ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privind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perioadele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flexibile</w:t>
      </w:r>
      <w:proofErr w:type="spellEnd"/>
      <w:r w:rsidRPr="0036753D">
        <w:rPr>
          <w:lang w:val="fr-FR"/>
        </w:rPr>
        <w:t>.</w:t>
      </w:r>
    </w:p>
    <w:p w14:paraId="151E9452" w14:textId="77777777" w:rsidR="005009CE" w:rsidRDefault="00000000">
      <w:pPr>
        <w:pStyle w:val="Body"/>
      </w:pPr>
      <w:proofErr w:type="spellStart"/>
      <w:r>
        <w:t>Conform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oficiale, </w:t>
      </w:r>
      <w:proofErr w:type="spellStart"/>
      <w:r>
        <w:t>cursurile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2026–2027 </w:t>
      </w:r>
      <w:proofErr w:type="spellStart"/>
      <w:r>
        <w:t>încep</w:t>
      </w:r>
      <w:proofErr w:type="spellEnd"/>
      <w:r>
        <w:t xml:space="preserve"> la 7 </w:t>
      </w:r>
      <w:proofErr w:type="spellStart"/>
      <w:r>
        <w:t>septembrie</w:t>
      </w:r>
      <w:proofErr w:type="spellEnd"/>
      <w:r>
        <w:t xml:space="preserve"> 2026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încheie</w:t>
      </w:r>
      <w:proofErr w:type="spellEnd"/>
      <w:r>
        <w:t xml:space="preserve"> la 18 </w:t>
      </w:r>
      <w:proofErr w:type="spellStart"/>
      <w:r>
        <w:t>iunie</w:t>
      </w:r>
      <w:proofErr w:type="spellEnd"/>
      <w:r>
        <w:t xml:space="preserve"> 2027,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are 36 de </w:t>
      </w:r>
      <w:proofErr w:type="spellStart"/>
      <w:r>
        <w:t>săptămâni</w:t>
      </w:r>
      <w:proofErr w:type="spellEnd"/>
      <w:r>
        <w:t xml:space="preserve"> de </w:t>
      </w:r>
      <w:proofErr w:type="spellStart"/>
      <w:r>
        <w:t>cursuri</w:t>
      </w:r>
      <w:proofErr w:type="spellEnd"/>
      <w:r>
        <w:t xml:space="preserve">. </w:t>
      </w:r>
      <w:proofErr w:type="spellStart"/>
      <w:r>
        <w:t>Săptămâna</w:t>
      </w:r>
      <w:proofErr w:type="spellEnd"/>
      <w:r>
        <w:t xml:space="preserve"> de </w:t>
      </w:r>
      <w:proofErr w:type="spellStart"/>
      <w:r>
        <w:t>vacanță</w:t>
      </w:r>
      <w:proofErr w:type="spellEnd"/>
      <w:r>
        <w:t xml:space="preserve"> la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este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22 </w:t>
      </w:r>
      <w:proofErr w:type="spellStart"/>
      <w:r>
        <w:t>februarie</w:t>
      </w:r>
      <w:proofErr w:type="spellEnd"/>
      <w:r>
        <w:t xml:space="preserve">–7 </w:t>
      </w:r>
      <w:proofErr w:type="spellStart"/>
      <w:r>
        <w:t>martie</w:t>
      </w:r>
      <w:proofErr w:type="spellEnd"/>
      <w:r>
        <w:t xml:space="preserve"> 2027;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detaliată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flexibile</w:t>
      </w:r>
      <w:proofErr w:type="spellEnd"/>
      <w:r>
        <w:t>.</w:t>
      </w:r>
    </w:p>
    <w:p w14:paraId="512CBEA4" w14:textId="77777777" w:rsidR="005009CE" w:rsidRDefault="00000000">
      <w:pPr>
        <w:pStyle w:val="Heading"/>
      </w:pPr>
      <w:r>
        <w:rPr>
          <w:lang w:val="pt-PT"/>
        </w:rPr>
        <w:t>II. Competen</w:t>
      </w:r>
      <w:r>
        <w:t>țe generale</w:t>
      </w:r>
    </w:p>
    <w:p w14:paraId="3C9A83E7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36753D">
        <w:rPr>
          <w:lang w:val="fr-FR"/>
        </w:rPr>
        <w:t xml:space="preserve">CG1 – </w:t>
      </w:r>
      <w:proofErr w:type="spellStart"/>
      <w:r w:rsidRPr="0036753D">
        <w:rPr>
          <w:lang w:val="fr-FR"/>
        </w:rPr>
        <w:t>Receptarea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mesaje</w:t>
      </w:r>
      <w:proofErr w:type="spellEnd"/>
      <w:r w:rsidRPr="0036753D">
        <w:rPr>
          <w:lang w:val="fr-FR"/>
        </w:rPr>
        <w:t xml:space="preserve"> orale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situații</w:t>
      </w:r>
      <w:proofErr w:type="spellEnd"/>
      <w:r w:rsidRPr="0036753D">
        <w:rPr>
          <w:lang w:val="fr-FR"/>
        </w:rPr>
        <w:t xml:space="preserve"> diverse de </w:t>
      </w:r>
      <w:proofErr w:type="spellStart"/>
      <w:r w:rsidRPr="0036753D">
        <w:rPr>
          <w:lang w:val="fr-FR"/>
        </w:rPr>
        <w:t>comunicare</w:t>
      </w:r>
      <w:proofErr w:type="spellEnd"/>
    </w:p>
    <w:p w14:paraId="0EC30518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36753D">
        <w:rPr>
          <w:lang w:val="fr-FR"/>
        </w:rPr>
        <w:t xml:space="preserve">CG2 – </w:t>
      </w:r>
      <w:proofErr w:type="spellStart"/>
      <w:r w:rsidRPr="0036753D">
        <w:rPr>
          <w:lang w:val="fr-FR"/>
        </w:rPr>
        <w:t>Exprimarea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mesaje</w:t>
      </w:r>
      <w:proofErr w:type="spellEnd"/>
      <w:r w:rsidRPr="0036753D">
        <w:rPr>
          <w:lang w:val="fr-FR"/>
        </w:rPr>
        <w:t xml:space="preserve"> orale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situații</w:t>
      </w:r>
      <w:proofErr w:type="spellEnd"/>
      <w:r w:rsidRPr="0036753D">
        <w:rPr>
          <w:lang w:val="fr-FR"/>
        </w:rPr>
        <w:t xml:space="preserve"> diverse de </w:t>
      </w:r>
      <w:proofErr w:type="spellStart"/>
      <w:r w:rsidRPr="0036753D">
        <w:rPr>
          <w:lang w:val="fr-FR"/>
        </w:rPr>
        <w:t>comunicare</w:t>
      </w:r>
      <w:proofErr w:type="spellEnd"/>
    </w:p>
    <w:p w14:paraId="6AA72AD4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36753D">
        <w:rPr>
          <w:lang w:val="fr-FR"/>
        </w:rPr>
        <w:t xml:space="preserve">CG3 – </w:t>
      </w:r>
      <w:proofErr w:type="spellStart"/>
      <w:r w:rsidRPr="0036753D">
        <w:rPr>
          <w:lang w:val="fr-FR"/>
        </w:rPr>
        <w:t>Receptarea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mesaje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scrise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situații</w:t>
      </w:r>
      <w:proofErr w:type="spellEnd"/>
      <w:r w:rsidRPr="0036753D">
        <w:rPr>
          <w:lang w:val="fr-FR"/>
        </w:rPr>
        <w:t xml:space="preserve"> diverse de </w:t>
      </w:r>
      <w:proofErr w:type="spellStart"/>
      <w:r w:rsidRPr="0036753D">
        <w:rPr>
          <w:lang w:val="fr-FR"/>
        </w:rPr>
        <w:t>comunicare</w:t>
      </w:r>
      <w:proofErr w:type="spellEnd"/>
    </w:p>
    <w:p w14:paraId="2A23014D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36753D">
        <w:rPr>
          <w:lang w:val="fr-FR"/>
        </w:rPr>
        <w:t xml:space="preserve">CG4 – </w:t>
      </w:r>
      <w:proofErr w:type="spellStart"/>
      <w:r w:rsidRPr="0036753D">
        <w:rPr>
          <w:lang w:val="fr-FR"/>
        </w:rPr>
        <w:t>Redactarea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mesaje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interacțiunea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scrisă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situații</w:t>
      </w:r>
      <w:proofErr w:type="spellEnd"/>
      <w:r w:rsidRPr="0036753D">
        <w:rPr>
          <w:lang w:val="fr-FR"/>
        </w:rPr>
        <w:t xml:space="preserve"> diverse de </w:t>
      </w:r>
      <w:proofErr w:type="spellStart"/>
      <w:r w:rsidRPr="0036753D">
        <w:rPr>
          <w:lang w:val="fr-FR"/>
        </w:rPr>
        <w:t>comunicare</w:t>
      </w:r>
      <w:proofErr w:type="spellEnd"/>
    </w:p>
    <w:p w14:paraId="1BF5AB3C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36753D">
        <w:rPr>
          <w:lang w:val="fr-FR"/>
        </w:rPr>
        <w:t xml:space="preserve">CG5 – </w:t>
      </w:r>
      <w:proofErr w:type="spellStart"/>
      <w:r w:rsidRPr="0036753D">
        <w:rPr>
          <w:lang w:val="fr-FR"/>
        </w:rPr>
        <w:t>Medierea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lingvistică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culturală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contexte </w:t>
      </w:r>
      <w:proofErr w:type="spellStart"/>
      <w:r w:rsidRPr="0036753D">
        <w:rPr>
          <w:lang w:val="fr-FR"/>
        </w:rPr>
        <w:t>plurilingve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pluriculturale</w:t>
      </w:r>
      <w:proofErr w:type="spellEnd"/>
    </w:p>
    <w:p w14:paraId="3AB6E27B" w14:textId="77777777" w:rsidR="005009CE" w:rsidRDefault="00000000">
      <w:pPr>
        <w:pStyle w:val="Heading"/>
      </w:pPr>
      <w:r>
        <w:lastRenderedPageBreak/>
        <w:t>III. Repartizarea conținuturilor pe unități de învățare</w:t>
      </w:r>
    </w:p>
    <w:tbl>
      <w:tblPr>
        <w:tblW w:w="105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 w:rsidR="005009CE" w14:paraId="1D42F153" w14:textId="77777777">
        <w:trPr>
          <w:trHeight w:val="365"/>
          <w:tblHeader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B5FAE" w14:textId="77777777" w:rsidR="005009CE" w:rsidRDefault="00000000">
            <w:pPr>
              <w:pStyle w:val="Body"/>
              <w:spacing w:after="0"/>
            </w:pPr>
            <w:r>
              <w:rPr>
                <w:b/>
                <w:bCs/>
                <w:sz w:val="15"/>
                <w:szCs w:val="15"/>
                <w:lang w:val="en-US"/>
              </w:rPr>
              <w:t xml:space="preserve">Nr.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crt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24544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Unitatea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învățare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81E3D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Conținuturi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dominante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CF08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5"/>
                <w:szCs w:val="15"/>
                <w:lang w:val="en-US"/>
              </w:rPr>
              <w:t>CS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3B01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5"/>
                <w:szCs w:val="15"/>
                <w:lang w:val="en-US"/>
              </w:rPr>
              <w:t>Nr. ore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6A49D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Săpt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60177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/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instrumente</w:t>
            </w:r>
            <w:proofErr w:type="spellEnd"/>
          </w:p>
        </w:tc>
      </w:tr>
      <w:tr w:rsidR="005009CE" w14:paraId="42F92BC1" w14:textId="77777777">
        <w:tblPrEx>
          <w:shd w:val="clear" w:color="auto" w:fill="CED7E7"/>
        </w:tblPrEx>
        <w:trPr>
          <w:trHeight w:val="154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0AE6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EA60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Starter</w:t>
            </w:r>
            <w:r>
              <w:rPr>
                <w:sz w:val="13"/>
                <w:szCs w:val="13"/>
                <w:lang w:val="en-US"/>
              </w:rPr>
              <w:br/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inițială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4AF9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family; house &amp; rooms; countries/nationalities; ordinal/cardinal numbers; the time; be/have got; there is/are; prepositions of place; plurals; subject/object pronouns; question words; possessive adjectives; possessive nouns – genitive.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010A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2.1, CS 3.1, CS 4.2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C0C3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D9EA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1–2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D46FE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inițială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diagnostic; </w:t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05DB8142" w14:textId="77777777">
        <w:tblPrEx>
          <w:shd w:val="clear" w:color="auto" w:fill="CED7E7"/>
        </w:tblPrEx>
        <w:trPr>
          <w:trHeight w:val="26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06EC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6455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1</w:t>
            </w:r>
            <w:r>
              <w:rPr>
                <w:sz w:val="13"/>
                <w:szCs w:val="13"/>
                <w:lang w:val="en-US"/>
              </w:rPr>
              <w:br/>
              <w:t>Teens’ culture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0243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Free-time activities; daily routine; clothes &amp; fashion; teen culture. Used to; Past Perfect; Past Perfect Continuous. Reading: Growing up then &amp; now. Speaking: discussing past habits; likes/dislikes &amp; preferences. Writing: A letter to your future self. Across Cultures: A day in the life of a Jillaroo. CLIL/PSHE: How to make a good first impression. Revision &amp; Evaluation 1; Mediation 1.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9BEC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1.3, CS 2.1, CS 2.2, CS 3.1, CS 4.2,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9852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527D8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3–5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64FAD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formativă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produs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scris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>
              <w:rPr>
                <w:sz w:val="13"/>
                <w:szCs w:val="13"/>
                <w:lang w:val="en-US"/>
              </w:rPr>
              <w:t>unitate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:rsidRPr="0036753D" w14:paraId="069B3570" w14:textId="77777777">
        <w:tblPrEx>
          <w:shd w:val="clear" w:color="auto" w:fill="CED7E7"/>
        </w:tblPrEx>
        <w:trPr>
          <w:trHeight w:val="252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A798C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5CF0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2</w:t>
            </w:r>
            <w:r>
              <w:rPr>
                <w:sz w:val="13"/>
                <w:szCs w:val="13"/>
                <w:lang w:val="en-US"/>
              </w:rPr>
              <w:br/>
            </w:r>
            <w:proofErr w:type="gramStart"/>
            <w:r>
              <w:rPr>
                <w:sz w:val="13"/>
                <w:szCs w:val="13"/>
                <w:lang w:val="en-US"/>
              </w:rPr>
              <w:t>Social Media</w:t>
            </w:r>
            <w:proofErr w:type="gram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3C08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Social media platforms; online safety; social media campaigns. Past Perfect Continuous vs Past Continuous. Reading: Social media profiles. Speaking: expressing regret – reprimanding. Writing: A pie chart report. Across Cultures: Influencers. CLIL/PSHE: Being a responsible digital citizen. Revision &amp; Evaluation 2; Mediation 2.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D6FA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2.2, CS 2.4, CS 3.3, CS 4.1, CS 4.4,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1427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0BA0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6–8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DB23A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Raport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sarcină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de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mediere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evaluare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.</w:t>
            </w:r>
          </w:p>
        </w:tc>
      </w:tr>
      <w:tr w:rsidR="005009CE" w14:paraId="50D6EB9E" w14:textId="77777777">
        <w:tblPrEx>
          <w:shd w:val="clear" w:color="auto" w:fill="CED7E7"/>
        </w:tblPrEx>
        <w:trPr>
          <w:trHeight w:val="182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DBF6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5020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3</w:t>
            </w:r>
            <w:r>
              <w:rPr>
                <w:sz w:val="13"/>
                <w:szCs w:val="13"/>
                <w:lang w:val="en-US"/>
              </w:rPr>
              <w:br/>
              <w:t>AI in everyday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C7D9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AI apps; AI-powered robots; AI gadgets. will – be going to – Future Perfect. Reading: AI all around us. Speaking: Giving instructions. Writing: A product review. Across Cultures: AI in daily life. CLIL/ICT: BCG technology. Revision &amp; Evaluation 3; Mediation 3.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A238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1.2, CS 1.4, CS 2.2, CS 2.4, CS 3.2, CS 3.4, CS 4.4, CS 5.1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0E10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6C41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9–11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D25FC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Instrucțiuni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product review;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11C526B3" w14:textId="77777777">
        <w:tblPrEx>
          <w:shd w:val="clear" w:color="auto" w:fill="CED7E7"/>
        </w:tblPrEx>
        <w:trPr>
          <w:trHeight w:val="210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9F9A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B025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4</w:t>
            </w:r>
            <w:r>
              <w:rPr>
                <w:sz w:val="13"/>
                <w:szCs w:val="13"/>
                <w:lang w:val="en-US"/>
              </w:rPr>
              <w:br/>
              <w:t>Books &amp; Movies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57D7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Types of films; TV; music. Reported speech. Reading: Life of Pi. Speaking: inviting someone to watch a film. Writing: A text message reviewing a film. Across Cultures: The Hobbit. CLIL/ICT: How to import pictures from a mobile phone to a computer. Revision &amp; Evaluation 4; Mediation 4.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A874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2.3, CS 2.4, CS 3.1, CS 3.3, CS 4.2, CS 4.3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5B62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9781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12–14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1E619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Mesaj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text; </w:t>
            </w:r>
            <w:proofErr w:type="spellStart"/>
            <w:r>
              <w:rPr>
                <w:sz w:val="13"/>
                <w:szCs w:val="13"/>
                <w:lang w:val="en-US"/>
              </w:rPr>
              <w:t>interacțiune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orală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46D4AD87" w14:textId="77777777">
        <w:tblPrEx>
          <w:shd w:val="clear" w:color="auto" w:fill="CED7E7"/>
        </w:tblPrEx>
        <w:trPr>
          <w:trHeight w:val="23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A5DC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D1A8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5</w:t>
            </w:r>
            <w:r>
              <w:rPr>
                <w:sz w:val="13"/>
                <w:szCs w:val="13"/>
                <w:lang w:val="en-US"/>
              </w:rPr>
              <w:br/>
              <w:t>Community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E6D9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Shops &amp; services; directions; facilities. Active voice; Passive voice; Causative. Reading: The Nomads of Mongolia. Speaking: discussing problems &amp; solutions. Writing: An article about your </w:t>
            </w:r>
            <w:proofErr w:type="spellStart"/>
            <w:r>
              <w:rPr>
                <w:sz w:val="13"/>
                <w:szCs w:val="13"/>
                <w:lang w:val="en-US"/>
              </w:rPr>
              <w:t>neighbourhood</w:t>
            </w:r>
            <w:proofErr w:type="spellEnd"/>
            <w:r>
              <w:rPr>
                <w:sz w:val="13"/>
                <w:szCs w:val="13"/>
                <w:lang w:val="en-US"/>
              </w:rPr>
              <w:t>, making suggestions. Across Cultures: Community notices. CLIL/Art &amp; Design: The Gherkin. Revision &amp; Evaluation 5; Mediation 5.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F834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1.3, CS 1.4, CS 2.1, CS 2.4, CS 3.2, CS 3.3, CS 4.1, CS 4.4,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B84C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154D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15–18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02C00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Articol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direcții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probleme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soluții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3BD6B968" w14:textId="77777777">
        <w:tblPrEx>
          <w:shd w:val="clear" w:color="auto" w:fill="CED7E7"/>
        </w:tblPrEx>
        <w:trPr>
          <w:trHeight w:val="19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1F05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EA48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6</w:t>
            </w:r>
            <w:r>
              <w:rPr>
                <w:sz w:val="13"/>
                <w:szCs w:val="13"/>
                <w:lang w:val="en-US"/>
              </w:rPr>
              <w:br/>
              <w:t>Hidden Tourist Gems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9D3B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Types of holidays; activities; means of transport; geographical features &amp; location. Modals. Reading: Cook Islands. Speaking: describing a holiday; giving directions. Writing: A story. Across Cultures: Holiday experiences. CLIL/Science: Waves. Revision &amp; Evaluation 6; Mediation 6.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BC7B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1.4, CS 2.1, CS 2.3, CS 3.2, CS 4.1, CS 5.1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9356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1C72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19–21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1A869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Povestire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indicații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35CCF6D7" w14:textId="77777777">
        <w:tblPrEx>
          <w:shd w:val="clear" w:color="auto" w:fill="CED7E7"/>
        </w:tblPrEx>
        <w:trPr>
          <w:trHeight w:val="210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3AEF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BE79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7</w:t>
            </w:r>
            <w:r>
              <w:rPr>
                <w:sz w:val="13"/>
                <w:szCs w:val="13"/>
                <w:lang w:val="en-US"/>
              </w:rPr>
              <w:br/>
              <w:t>Greening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045A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Features of a green city; eco-friendly transport; renewable energy. Conditionals. Reading: Green cities. Speaking: expressing opinion – making suggestions. Writing: A report. Across Cultures: El Grando. CLIL/Environmental Science: Precious water. Revision &amp; Evaluation 7; Mediation 7.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BE6B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1.2, CS 1.3, CS 2.2, CS 2.4, CS 3.3, CS 4.4, CS 5.2,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C66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2314C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22–24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E117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Raport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opinii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propuneri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3339D067" w14:textId="77777777">
        <w:tblPrEx>
          <w:shd w:val="clear" w:color="auto" w:fill="CED7E7"/>
        </w:tblPrEx>
        <w:trPr>
          <w:trHeight w:val="23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6548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557E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8</w:t>
            </w:r>
            <w:r>
              <w:rPr>
                <w:sz w:val="13"/>
                <w:szCs w:val="13"/>
                <w:lang w:val="en-US"/>
              </w:rPr>
              <w:br/>
              <w:t>Exploring passions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AB7E6" w14:textId="77777777" w:rsidR="005009CE" w:rsidRDefault="00000000">
            <w:pPr>
              <w:pStyle w:val="Body"/>
              <w:spacing w:after="0" w:line="240" w:lineRule="auto"/>
            </w:pPr>
            <w:proofErr w:type="gramStart"/>
            <w:r w:rsidRPr="0036753D">
              <w:rPr>
                <w:sz w:val="13"/>
                <w:szCs w:val="13"/>
                <w:lang w:val="fr-FR"/>
              </w:rPr>
              <w:t>Passions;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feelings.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Phrasal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verbs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prepositional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verbs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articles in phrases. </w:t>
            </w:r>
            <w:r>
              <w:rPr>
                <w:sz w:val="13"/>
                <w:szCs w:val="13"/>
                <w:lang w:val="en-US"/>
              </w:rPr>
              <w:t>Reading: Blog entries about teens’ passions. Speaking: expressing preferences; comparing options &amp; giving reasons. Writing: A blog entry. Across Cultures: Finding your roots. CLIL/Science: Caring for your brain. Revision &amp; Evaluation 8; Mediation 8.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DD11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2.1, CS 2.2, CS 3.1, CS 3.3, CS 4.4, CS 5.3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C283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FA84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25–27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7DE5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Blog; </w:t>
            </w:r>
            <w:proofErr w:type="spellStart"/>
            <w:r>
              <w:rPr>
                <w:sz w:val="13"/>
                <w:szCs w:val="13"/>
                <w:lang w:val="en-US"/>
              </w:rPr>
              <w:t>comparație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justificarea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preferințelor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14:paraId="677A77BC" w14:textId="77777777">
        <w:tblPrEx>
          <w:shd w:val="clear" w:color="auto" w:fill="CED7E7"/>
        </w:tblPrEx>
        <w:trPr>
          <w:trHeight w:val="26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CD19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257D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9</w:t>
            </w:r>
            <w:r>
              <w:rPr>
                <w:sz w:val="13"/>
                <w:szCs w:val="13"/>
                <w:lang w:val="en-US"/>
              </w:rPr>
              <w:br/>
              <w:t>Personal growth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0AAD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Life experiences; feelings &amp; character; skills &amp; values. Compound nouns; prefixes/suffixes; comparisons (so, such, too, enough). Reading: The Bridge of Silence. Speaking: talking about life achievements. Writing: A description of a person’s achievements. Across Cultures: Gary Hall Jr. CLIL/Literature: 314 by Emily Dickinson. Revision &amp; Evaluation 9; Mediation 9.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7153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2.1, CS 2.2, CS 3.3, CS 4.4, CS 5.3,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56BF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AE6A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28–30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F4FEF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Descriere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prezentare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text </w:t>
            </w:r>
            <w:proofErr w:type="spellStart"/>
            <w:r>
              <w:rPr>
                <w:sz w:val="13"/>
                <w:szCs w:val="13"/>
                <w:lang w:val="en-US"/>
              </w:rPr>
              <w:t>literar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5009CE" w:rsidRPr="0036753D" w14:paraId="50792AFB" w14:textId="77777777">
        <w:tblPrEx>
          <w:shd w:val="clear" w:color="auto" w:fill="CED7E7"/>
        </w:tblPrEx>
        <w:trPr>
          <w:trHeight w:val="19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0677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F6B2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10</w:t>
            </w:r>
            <w:r>
              <w:rPr>
                <w:sz w:val="13"/>
                <w:szCs w:val="13"/>
                <w:lang w:val="en-US"/>
              </w:rPr>
              <w:br/>
              <w:t>Social &amp; World Issues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F506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Environmental problems &amp; action; social issues. Direct/reported speech – revision. Reading: The Real-life superheroes. Speaking: asking for/giving information. Writing: A letter to the Editor. Across Cultures: Bernardo’s. CLIL/PSHE: UNESCO. Revision &amp; Evaluation 10; Mediation 10.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B411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2.2, CS 2.4, CS 3.1, CS 3.3, CS 4.2, CS 4.4, CS 5.1,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D4E3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DC68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31–34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523BF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 w:rsidRPr="0036753D">
              <w:rPr>
                <w:sz w:val="13"/>
                <w:szCs w:val="13"/>
                <w:lang w:val="fr-FR"/>
              </w:rPr>
              <w:t>Scrisoare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către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redacție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solicitare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/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oferire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 xml:space="preserve"> de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informații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proofErr w:type="gramStart"/>
            <w:r w:rsidRPr="0036753D">
              <w:rPr>
                <w:sz w:val="13"/>
                <w:szCs w:val="13"/>
                <w:lang w:val="fr-FR"/>
              </w:rPr>
              <w:t>evaluare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;</w:t>
            </w:r>
            <w:proofErr w:type="gramEnd"/>
            <w:r w:rsidRPr="0036753D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6753D">
              <w:rPr>
                <w:sz w:val="13"/>
                <w:szCs w:val="13"/>
                <w:lang w:val="fr-FR"/>
              </w:rPr>
              <w:t>mediere</w:t>
            </w:r>
            <w:proofErr w:type="spellEnd"/>
            <w:r w:rsidRPr="0036753D">
              <w:rPr>
                <w:sz w:val="13"/>
                <w:szCs w:val="13"/>
                <w:lang w:val="fr-FR"/>
              </w:rPr>
              <w:t>.</w:t>
            </w:r>
          </w:p>
        </w:tc>
      </w:tr>
      <w:tr w:rsidR="005009CE" w14:paraId="78F7E1CA" w14:textId="77777777">
        <w:tblPrEx>
          <w:shd w:val="clear" w:color="auto" w:fill="CED7E7"/>
        </w:tblPrEx>
        <w:trPr>
          <w:trHeight w:val="9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2BBC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B481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Festivities / Reader / final</w:t>
            </w:r>
            <w:r>
              <w:rPr>
                <w:sz w:val="13"/>
                <w:szCs w:val="13"/>
                <w:lang w:val="en-US"/>
              </w:rPr>
              <w:br/>
              <w:t>Festivities; Reader; Irregular Verbs; final evaluation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88E8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Festivities pp. 174–183; Reader pp. 184–197; Evaluation pp. 198–203; Irregular Verbs p. 204; </w:t>
            </w:r>
            <w:proofErr w:type="spellStart"/>
            <w:r>
              <w:rPr>
                <w:sz w:val="13"/>
                <w:szCs w:val="13"/>
                <w:lang w:val="en-US"/>
              </w:rPr>
              <w:t>recapitulare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integrativă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și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finală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1205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2.2, CS 3.3, CS 4.4,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3A6F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A26E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35–36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25FF4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sumativă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portofoliu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remediere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</w:tbl>
    <w:p w14:paraId="589DED87" w14:textId="77777777" w:rsidR="005009CE" w:rsidRDefault="005009CE">
      <w:pPr>
        <w:pStyle w:val="Heading"/>
        <w:widowControl w:val="0"/>
        <w:spacing w:line="240" w:lineRule="auto"/>
        <w:jc w:val="center"/>
      </w:pPr>
    </w:p>
    <w:p w14:paraId="3DAE4AA8" w14:textId="77777777" w:rsidR="005009CE" w:rsidRDefault="00000000">
      <w:pPr>
        <w:pStyle w:val="Heading"/>
      </w:pPr>
      <w:r>
        <w:t>IV. Repartizarea orientativă a celor 3 ore săptămânale</w:t>
      </w: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5009CE" w14:paraId="0C4EC362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2D71C" w14:textId="77777777" w:rsidR="005009CE" w:rsidRDefault="00000000">
            <w:pPr>
              <w:pStyle w:val="Body"/>
              <w:spacing w:after="0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Componentă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34355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Finalitate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dominantă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AFEE0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Exemple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conținuturi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0BFE6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Produse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/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evaluare</w:t>
            </w:r>
            <w:proofErr w:type="spellEnd"/>
          </w:p>
        </w:tc>
      </w:tr>
      <w:tr w:rsidR="005009CE" w14:paraId="603D67CC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A3E8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TC – ora 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C7B4E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Achiziție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și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sistematizare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522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 xml:space="preserve">Vocabulary; Grammar; </w:t>
            </w:r>
            <w:proofErr w:type="spellStart"/>
            <w:r>
              <w:rPr>
                <w:sz w:val="16"/>
                <w:szCs w:val="16"/>
                <w:lang w:val="en-US"/>
              </w:rPr>
              <w:t>receptare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ghidată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279F4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exerciții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fișe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răspunsuri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verificare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orală</w:t>
            </w:r>
            <w:proofErr w:type="spellEnd"/>
          </w:p>
        </w:tc>
      </w:tr>
      <w:tr w:rsidR="005009CE" w14:paraId="0D3CB07E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3D50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TC – ora 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F3D50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Dezvoltarea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competențelor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sz w:val="16"/>
                <w:szCs w:val="16"/>
                <w:lang w:val="en-US"/>
              </w:rPr>
              <w:t>comunicare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FF78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Reading; Listening; Speaking; Writing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7211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 xml:space="preserve">dialog, monolog, text </w:t>
            </w:r>
            <w:proofErr w:type="spellStart"/>
            <w:r>
              <w:rPr>
                <w:sz w:val="16"/>
                <w:szCs w:val="16"/>
                <w:lang w:val="en-US"/>
              </w:rPr>
              <w:t>funcțional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sarcină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sz w:val="16"/>
                <w:szCs w:val="16"/>
                <w:lang w:val="en-US"/>
              </w:rPr>
              <w:t>înțelegere</w:t>
            </w:r>
            <w:proofErr w:type="spellEnd"/>
          </w:p>
        </w:tc>
      </w:tr>
      <w:tr w:rsidR="005009CE" w:rsidRPr="0036753D" w14:paraId="3B5DA456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B9C79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CS – ora 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ED1D5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Extindere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transfer </w:t>
            </w:r>
            <w:proofErr w:type="spellStart"/>
            <w:r>
              <w:rPr>
                <w:sz w:val="16"/>
                <w:szCs w:val="16"/>
                <w:lang w:val="en-US"/>
              </w:rPr>
              <w:t>și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aplicare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4A63B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proofErr w:type="gramStart"/>
            <w:r w:rsidRPr="0036753D">
              <w:rPr>
                <w:sz w:val="16"/>
                <w:szCs w:val="16"/>
                <w:lang w:val="fr-FR"/>
              </w:rPr>
              <w:t>Mediation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>;</w:t>
            </w:r>
            <w:proofErr w:type="gramEnd"/>
            <w:r w:rsidRPr="0036753D">
              <w:rPr>
                <w:sz w:val="16"/>
                <w:szCs w:val="16"/>
                <w:lang w:val="fr-FR"/>
              </w:rPr>
              <w:t xml:space="preserve"> Across </w:t>
            </w:r>
            <w:proofErr w:type="gramStart"/>
            <w:r w:rsidRPr="0036753D">
              <w:rPr>
                <w:sz w:val="16"/>
                <w:szCs w:val="16"/>
                <w:lang w:val="fr-FR"/>
              </w:rPr>
              <w:t>Cultures;</w:t>
            </w:r>
            <w:proofErr w:type="gramEnd"/>
            <w:r w:rsidRPr="0036753D">
              <w:rPr>
                <w:sz w:val="16"/>
                <w:szCs w:val="16"/>
                <w:lang w:val="fr-FR"/>
              </w:rPr>
              <w:t xml:space="preserve"> </w:t>
            </w:r>
            <w:proofErr w:type="gramStart"/>
            <w:r w:rsidRPr="0036753D">
              <w:rPr>
                <w:sz w:val="16"/>
                <w:szCs w:val="16"/>
                <w:lang w:val="fr-FR"/>
              </w:rPr>
              <w:t>CLIL;</w:t>
            </w:r>
            <w:proofErr w:type="gramEnd"/>
            <w:r w:rsidRPr="0036753D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proofErr w:type="gramStart"/>
            <w:r w:rsidRPr="0036753D">
              <w:rPr>
                <w:sz w:val="16"/>
                <w:szCs w:val="16"/>
                <w:lang w:val="fr-FR"/>
              </w:rPr>
              <w:t>proiecte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>;</w:t>
            </w:r>
            <w:proofErr w:type="gramEnd"/>
            <w:r w:rsidRPr="0036753D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sarcini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autentice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9F4B5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proofErr w:type="gramStart"/>
            <w:r w:rsidRPr="0036753D">
              <w:rPr>
                <w:sz w:val="16"/>
                <w:szCs w:val="16"/>
                <w:lang w:val="fr-FR"/>
              </w:rPr>
              <w:t>prezentare</w:t>
            </w:r>
            <w:proofErr w:type="spellEnd"/>
            <w:proofErr w:type="gramEnd"/>
            <w:r w:rsidRPr="0036753D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mediere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proiect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produs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interdisciplinar</w:t>
            </w:r>
            <w:proofErr w:type="spellEnd"/>
            <w:r w:rsidRPr="0036753D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6753D">
              <w:rPr>
                <w:sz w:val="16"/>
                <w:szCs w:val="16"/>
                <w:lang w:val="fr-FR"/>
              </w:rPr>
              <w:t>portofoliu</w:t>
            </w:r>
            <w:proofErr w:type="spellEnd"/>
          </w:p>
        </w:tc>
      </w:tr>
    </w:tbl>
    <w:p w14:paraId="12765641" w14:textId="77777777" w:rsidR="005009CE" w:rsidRDefault="005009CE">
      <w:pPr>
        <w:pStyle w:val="Heading"/>
        <w:widowControl w:val="0"/>
        <w:spacing w:line="240" w:lineRule="auto"/>
      </w:pPr>
    </w:p>
    <w:p w14:paraId="60D7BB60" w14:textId="77777777" w:rsidR="005009CE" w:rsidRDefault="00000000">
      <w:pPr>
        <w:pStyle w:val="Heading"/>
      </w:pPr>
      <w:r>
        <w:t>V. Calendar orientativ al unităților</w:t>
      </w:r>
    </w:p>
    <w:p w14:paraId="4F3C41D1" w14:textId="77777777" w:rsidR="005009CE" w:rsidRDefault="00000000">
      <w:pPr>
        <w:pStyle w:val="Body"/>
      </w:pPr>
      <w:proofErr w:type="spellStart"/>
      <w:r>
        <w:t>Numerotarea</w:t>
      </w:r>
      <w:proofErr w:type="spellEnd"/>
      <w:r>
        <w:t xml:space="preserve"> </w:t>
      </w:r>
      <w:proofErr w:type="spellStart"/>
      <w:r>
        <w:t>săptămânilor</w:t>
      </w:r>
      <w:proofErr w:type="spellEnd"/>
      <w:r>
        <w:t xml:space="preserve"> este </w:t>
      </w:r>
      <w:proofErr w:type="spellStart"/>
      <w:r>
        <w:t>raportată</w:t>
      </w:r>
      <w:proofErr w:type="spellEnd"/>
      <w:r>
        <w:t xml:space="preserve"> la cele 36 de </w:t>
      </w:r>
      <w:proofErr w:type="spellStart"/>
      <w:r>
        <w:t>săptămâni</w:t>
      </w:r>
      <w:proofErr w:type="spellEnd"/>
      <w:r>
        <w:t xml:space="preserve"> de </w:t>
      </w:r>
      <w:proofErr w:type="spellStart"/>
      <w:r>
        <w:t>cursuri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se </w:t>
      </w:r>
      <w:proofErr w:type="spellStart"/>
      <w:r>
        <w:t>ajustează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săptămâna</w:t>
      </w:r>
      <w:proofErr w:type="spellEnd"/>
      <w:r>
        <w:t xml:space="preserve"> de </w:t>
      </w:r>
      <w:proofErr w:type="spellStart"/>
      <w:r>
        <w:t>vacanță</w:t>
      </w:r>
      <w:proofErr w:type="spellEnd"/>
      <w:r>
        <w:t xml:space="preserve"> la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„Școala </w:t>
      </w:r>
      <w:proofErr w:type="spellStart"/>
      <w:proofErr w:type="gramStart"/>
      <w:r>
        <w:t>altfel</w:t>
      </w:r>
      <w:proofErr w:type="spellEnd"/>
      <w:r>
        <w:t>”/</w:t>
      </w:r>
      <w:proofErr w:type="gramEnd"/>
      <w:r>
        <w:t>„</w:t>
      </w:r>
      <w:proofErr w:type="spellStart"/>
      <w:r>
        <w:t>Săptămâ</w:t>
      </w:r>
      <w:proofErr w:type="spellEnd"/>
      <w:r>
        <w:rPr>
          <w:lang w:val="nl-NL"/>
        </w:rPr>
        <w:t>na verde</w:t>
      </w:r>
      <w:r>
        <w:t xml:space="preserve">”, </w:t>
      </w:r>
      <w:proofErr w:type="spellStart"/>
      <w:r>
        <w:t>conform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de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>.</w:t>
      </w: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5009CE" w14:paraId="0363EAD4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5D700" w14:textId="77777777" w:rsidR="005009CE" w:rsidRDefault="00000000">
            <w:pPr>
              <w:pStyle w:val="Body"/>
              <w:spacing w:after="0"/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Nr.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săpt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6004E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Perioadă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calendaristică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referință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679FD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Unitatea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2CDF5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Observații</w:t>
            </w:r>
            <w:proofErr w:type="spellEnd"/>
          </w:p>
        </w:tc>
      </w:tr>
      <w:tr w:rsidR="005009CE" w14:paraId="6BA37EC8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46AA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1–2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D80BC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07.09–18.09.2026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078D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Starter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9F547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inițială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și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consolidare</w:t>
            </w:r>
            <w:proofErr w:type="spellEnd"/>
          </w:p>
        </w:tc>
      </w:tr>
      <w:tr w:rsidR="005009CE" w14:paraId="47E618AF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39E4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3–5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B67D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21.09–09.10.2026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BE53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1 – Teens’ culture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66D91" w14:textId="77777777" w:rsidR="005009CE" w:rsidRDefault="005009CE"/>
        </w:tc>
      </w:tr>
      <w:tr w:rsidR="005009CE" w14:paraId="4B8C7738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DD69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6–8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DBFE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12.10–30.10.2026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826C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 xml:space="preserve">Unit 2 – </w:t>
            </w:r>
            <w:proofErr w:type="gramStart"/>
            <w:r>
              <w:rPr>
                <w:sz w:val="15"/>
                <w:szCs w:val="15"/>
                <w:lang w:val="en-US"/>
              </w:rPr>
              <w:t>Social Media</w:t>
            </w:r>
            <w:proofErr w:type="gram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5B2E3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24.10–01.11</w:t>
            </w:r>
          </w:p>
        </w:tc>
      </w:tr>
      <w:tr w:rsidR="005009CE" w14:paraId="7A7FD68B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6877E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9–11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8D90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02.11–20.11.2026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B66E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3 – AI in everyday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7283E" w14:textId="77777777" w:rsidR="005009CE" w:rsidRDefault="005009CE"/>
        </w:tc>
      </w:tr>
      <w:tr w:rsidR="005009CE" w14:paraId="15CBF65F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694C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12–14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72B2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23.11–11.12.2026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F573B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4 – Books &amp; Movies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220A9" w14:textId="77777777" w:rsidR="005009CE" w:rsidRDefault="005009CE"/>
        </w:tc>
      </w:tr>
      <w:tr w:rsidR="005009CE" w14:paraId="33D68130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76178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15–18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312F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14.12.2026–22.01.2027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B1D18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5 – Community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DE44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sz w:val="15"/>
                <w:szCs w:val="15"/>
                <w:lang w:val="en-US"/>
              </w:rPr>
              <w:t>iarnă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23.12–10.01</w:t>
            </w:r>
          </w:p>
        </w:tc>
      </w:tr>
      <w:tr w:rsidR="005009CE" w14:paraId="11C84CE5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6E7E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19–21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B5E1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25.01–12.02.2027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6462A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6 – Hidden Tourist Gems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EABF9" w14:textId="77777777" w:rsidR="005009CE" w:rsidRDefault="005009CE"/>
        </w:tc>
      </w:tr>
      <w:tr w:rsidR="005009CE" w14:paraId="1A7042E1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AB41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22–24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B104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15.02–05.03.2027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D13D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7 – Greening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E1B75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Săptămâna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mobilă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poate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necesita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decalare</w:t>
            </w:r>
            <w:proofErr w:type="spellEnd"/>
          </w:p>
        </w:tc>
      </w:tr>
      <w:tr w:rsidR="005009CE" w14:paraId="4ABF6B95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2706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25–27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E0D6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08.03–26.03.2027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441C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8 – Exploring passions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BDBE2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Datele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se </w:t>
            </w:r>
            <w:proofErr w:type="spellStart"/>
            <w:r>
              <w:rPr>
                <w:sz w:val="15"/>
                <w:szCs w:val="15"/>
                <w:lang w:val="en-US"/>
              </w:rPr>
              <w:t>ajustează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dacă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mobilă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este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01–07.03</w:t>
            </w:r>
          </w:p>
        </w:tc>
      </w:tr>
      <w:tr w:rsidR="005009CE" w14:paraId="3CAD6B5E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EFDFC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28–30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271A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29.03–23.04.2027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E197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9 – Personal growth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393E4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sz w:val="15"/>
                <w:szCs w:val="15"/>
                <w:lang w:val="en-US"/>
              </w:rPr>
              <w:t>primăvară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24.04–04.05</w:t>
            </w:r>
          </w:p>
        </w:tc>
      </w:tr>
      <w:tr w:rsidR="005009CE" w14:paraId="5C9B2AB0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CD14F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31–34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6AD9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05.05–28.05.2027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DAD21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10 – Social &amp; World Issues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7A4D4" w14:textId="77777777" w:rsidR="005009CE" w:rsidRDefault="005009CE"/>
        </w:tc>
      </w:tr>
      <w:tr w:rsidR="005009CE" w14:paraId="6AB260F2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17B5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35–36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513BD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31.05–18.06.2027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32BC7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Festivities / Reader / Evaluation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33D46" w14:textId="77777777" w:rsidR="005009CE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Recapitulare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și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finală</w:t>
            </w:r>
            <w:proofErr w:type="spellEnd"/>
          </w:p>
        </w:tc>
      </w:tr>
    </w:tbl>
    <w:p w14:paraId="583E1ECC" w14:textId="77777777" w:rsidR="005009CE" w:rsidRDefault="005009CE">
      <w:pPr>
        <w:pStyle w:val="Body"/>
        <w:widowControl w:val="0"/>
        <w:spacing w:line="240" w:lineRule="auto"/>
      </w:pPr>
    </w:p>
    <w:p w14:paraId="62304DC0" w14:textId="77777777" w:rsidR="005009CE" w:rsidRDefault="00000000">
      <w:pPr>
        <w:pStyle w:val="Heading"/>
      </w:pPr>
      <w:r>
        <w:t>VI. Evaluare</w:t>
      </w:r>
    </w:p>
    <w:p w14:paraId="7223B030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proofErr w:type="spellStart"/>
      <w:r w:rsidRPr="0036753D">
        <w:rPr>
          <w:lang w:val="fr-FR"/>
        </w:rPr>
        <w:t>Evaluare</w:t>
      </w:r>
      <w:proofErr w:type="spellEnd"/>
      <w:r w:rsidRPr="0036753D">
        <w:rPr>
          <w:lang w:val="fr-FR"/>
        </w:rPr>
        <w:t xml:space="preserve"> </w:t>
      </w:r>
      <w:proofErr w:type="spellStart"/>
      <w:proofErr w:type="gramStart"/>
      <w:r w:rsidRPr="0036753D">
        <w:rPr>
          <w:lang w:val="fr-FR"/>
        </w:rPr>
        <w:t>inițială</w:t>
      </w:r>
      <w:proofErr w:type="spellEnd"/>
      <w:r w:rsidRPr="0036753D">
        <w:rPr>
          <w:lang w:val="fr-FR"/>
        </w:rPr>
        <w:t>:</w:t>
      </w:r>
      <w:proofErr w:type="gramEnd"/>
      <w:r w:rsidRPr="0036753D">
        <w:rPr>
          <w:lang w:val="fr-FR"/>
        </w:rPr>
        <w:t xml:space="preserve"> Starter – </w:t>
      </w:r>
      <w:proofErr w:type="spellStart"/>
      <w:r w:rsidRPr="0036753D">
        <w:rPr>
          <w:lang w:val="fr-FR"/>
        </w:rPr>
        <w:t>stabilirea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nivelului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achiziție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a </w:t>
      </w:r>
      <w:proofErr w:type="spellStart"/>
      <w:r w:rsidRPr="0036753D">
        <w:rPr>
          <w:lang w:val="fr-FR"/>
        </w:rPr>
        <w:t>nevoilor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învățare</w:t>
      </w:r>
      <w:proofErr w:type="spellEnd"/>
      <w:r w:rsidRPr="0036753D">
        <w:rPr>
          <w:lang w:val="fr-FR"/>
        </w:rPr>
        <w:t>.</w:t>
      </w:r>
    </w:p>
    <w:p w14:paraId="5E2B21CA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proofErr w:type="spellStart"/>
      <w:r w:rsidRPr="0036753D">
        <w:rPr>
          <w:lang w:val="fr-FR"/>
        </w:rPr>
        <w:t>Evaluare</w:t>
      </w:r>
      <w:proofErr w:type="spellEnd"/>
      <w:r w:rsidRPr="0036753D">
        <w:rPr>
          <w:lang w:val="fr-FR"/>
        </w:rPr>
        <w:t xml:space="preserve"> </w:t>
      </w:r>
      <w:proofErr w:type="spellStart"/>
      <w:proofErr w:type="gramStart"/>
      <w:r w:rsidRPr="0036753D">
        <w:rPr>
          <w:lang w:val="fr-FR"/>
        </w:rPr>
        <w:t>formativă</w:t>
      </w:r>
      <w:proofErr w:type="spellEnd"/>
      <w:r w:rsidRPr="0036753D">
        <w:rPr>
          <w:lang w:val="fr-FR"/>
        </w:rPr>
        <w:t>:</w:t>
      </w:r>
      <w:proofErr w:type="gram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observare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sistematică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întrebări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fișe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lucru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activități</w:t>
      </w:r>
      <w:proofErr w:type="spellEnd"/>
      <w:r w:rsidRPr="0036753D">
        <w:rPr>
          <w:lang w:val="fr-FR"/>
        </w:rPr>
        <w:t xml:space="preserve"> orale, </w:t>
      </w:r>
      <w:proofErr w:type="spellStart"/>
      <w:r w:rsidRPr="0036753D">
        <w:rPr>
          <w:lang w:val="fr-FR"/>
        </w:rPr>
        <w:t>exerciții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receptare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produse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scrise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autoevaluare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și</w:t>
      </w:r>
      <w:proofErr w:type="spellEnd"/>
      <w:r w:rsidRPr="0036753D">
        <w:rPr>
          <w:lang w:val="fr-FR"/>
        </w:rPr>
        <w:t xml:space="preserve"> feedback.</w:t>
      </w:r>
    </w:p>
    <w:p w14:paraId="37BC2211" w14:textId="77777777" w:rsidR="005009CE" w:rsidRDefault="00000000">
      <w:pPr>
        <w:pStyle w:val="ListBullet"/>
        <w:numPr>
          <w:ilvl w:val="0"/>
          <w:numId w:val="2"/>
        </w:numPr>
      </w:pPr>
      <w:proofErr w:type="spellStart"/>
      <w:r>
        <w:t>Evaluare</w:t>
      </w:r>
      <w:proofErr w:type="spellEnd"/>
      <w:r>
        <w:t xml:space="preserve"> </w:t>
      </w:r>
      <w:proofErr w:type="spellStart"/>
      <w:r>
        <w:t>sumativă</w:t>
      </w:r>
      <w:proofErr w:type="spellEnd"/>
      <w:r>
        <w:t xml:space="preserve">: </w:t>
      </w:r>
      <w:proofErr w:type="spellStart"/>
      <w:r>
        <w:t>secțiunile</w:t>
      </w:r>
      <w:proofErr w:type="spellEnd"/>
      <w:r>
        <w:t xml:space="preserve"> Revision &amp; Evaluation ale </w:t>
      </w:r>
      <w:proofErr w:type="spellStart"/>
      <w:r>
        <w:t>manualului</w:t>
      </w:r>
      <w:proofErr w:type="spellEnd"/>
      <w:r>
        <w:t xml:space="preserve">, probe </w:t>
      </w:r>
      <w:proofErr w:type="spellStart"/>
      <w:r>
        <w:t>orale</w:t>
      </w:r>
      <w:proofErr w:type="spellEnd"/>
      <w:r>
        <w:t>/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produse</w:t>
      </w:r>
      <w:proofErr w:type="spellEnd"/>
      <w:r>
        <w:t xml:space="preserve"> </w:t>
      </w:r>
      <w:proofErr w:type="spellStart"/>
      <w:r>
        <w:t>complexe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unitate</w:t>
      </w:r>
      <w:proofErr w:type="spellEnd"/>
      <w:r>
        <w:t>.</w:t>
      </w:r>
    </w:p>
    <w:p w14:paraId="4773BE4B" w14:textId="77777777" w:rsidR="005009CE" w:rsidRDefault="00000000">
      <w:pPr>
        <w:pStyle w:val="ListBullet"/>
        <w:numPr>
          <w:ilvl w:val="0"/>
          <w:numId w:val="2"/>
        </w:numPr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competenței</w:t>
      </w:r>
      <w:proofErr w:type="spellEnd"/>
      <w:r>
        <w:t xml:space="preserve"> de </w:t>
      </w:r>
      <w:proofErr w:type="spellStart"/>
      <w:r>
        <w:t>mediere</w:t>
      </w:r>
      <w:proofErr w:type="spellEnd"/>
      <w:r>
        <w:t xml:space="preserve">: </w:t>
      </w:r>
      <w:proofErr w:type="spellStart"/>
      <w:r>
        <w:t>selectarea</w:t>
      </w:r>
      <w:proofErr w:type="spellEnd"/>
      <w:r>
        <w:t xml:space="preserve">, </w:t>
      </w:r>
      <w:proofErr w:type="spellStart"/>
      <w:r>
        <w:t>reformularea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informației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din </w:t>
      </w:r>
      <w:proofErr w:type="spellStart"/>
      <w:r>
        <w:t>texte</w:t>
      </w:r>
      <w:proofErr w:type="spellEnd"/>
      <w:r>
        <w:t xml:space="preserve">, </w:t>
      </w:r>
      <w:proofErr w:type="spellStart"/>
      <w:r>
        <w:t>anunțuri</w:t>
      </w:r>
      <w:proofErr w:type="spellEnd"/>
      <w:r>
        <w:t xml:space="preserve">, </w:t>
      </w:r>
      <w:proofErr w:type="spellStart"/>
      <w:r>
        <w:t>grafice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suport</w:t>
      </w:r>
      <w:proofErr w:type="spellEnd"/>
      <w:r>
        <w:t>.</w:t>
      </w:r>
    </w:p>
    <w:p w14:paraId="3E580E1A" w14:textId="77777777" w:rsidR="005009CE" w:rsidRPr="0036753D" w:rsidRDefault="00000000">
      <w:pPr>
        <w:pStyle w:val="ListBullet"/>
        <w:numPr>
          <w:ilvl w:val="0"/>
          <w:numId w:val="2"/>
        </w:numPr>
        <w:rPr>
          <w:lang w:val="fr-FR"/>
        </w:rPr>
      </w:pPr>
      <w:proofErr w:type="spellStart"/>
      <w:proofErr w:type="gramStart"/>
      <w:r w:rsidRPr="0036753D">
        <w:rPr>
          <w:lang w:val="fr-FR"/>
        </w:rPr>
        <w:t>Diferențiere</w:t>
      </w:r>
      <w:proofErr w:type="spellEnd"/>
      <w:r w:rsidRPr="0036753D">
        <w:rPr>
          <w:lang w:val="fr-FR"/>
        </w:rPr>
        <w:t>:</w:t>
      </w:r>
      <w:proofErr w:type="gram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sarcini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pe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niveluri</w:t>
      </w:r>
      <w:proofErr w:type="spellEnd"/>
      <w:r w:rsidRPr="0036753D">
        <w:rPr>
          <w:lang w:val="fr-FR"/>
        </w:rPr>
        <w:t xml:space="preserve"> de </w:t>
      </w:r>
      <w:proofErr w:type="spellStart"/>
      <w:r w:rsidRPr="0036753D">
        <w:rPr>
          <w:lang w:val="fr-FR"/>
        </w:rPr>
        <w:t>dificultate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suport</w:t>
      </w:r>
      <w:proofErr w:type="spellEnd"/>
      <w:r w:rsidRPr="0036753D">
        <w:rPr>
          <w:lang w:val="fr-FR"/>
        </w:rPr>
        <w:t xml:space="preserve"> lexical/structural, </w:t>
      </w:r>
      <w:proofErr w:type="spellStart"/>
      <w:r w:rsidRPr="0036753D">
        <w:rPr>
          <w:lang w:val="fr-FR"/>
        </w:rPr>
        <w:t>lucru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în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perechi</w:t>
      </w:r>
      <w:proofErr w:type="spellEnd"/>
      <w:r w:rsidRPr="0036753D">
        <w:rPr>
          <w:lang w:val="fr-FR"/>
        </w:rPr>
        <w:t>/</w:t>
      </w:r>
      <w:proofErr w:type="spellStart"/>
      <w:r w:rsidRPr="0036753D">
        <w:rPr>
          <w:lang w:val="fr-FR"/>
        </w:rPr>
        <w:t>grup</w:t>
      </w:r>
      <w:proofErr w:type="spellEnd"/>
      <w:r w:rsidRPr="0036753D">
        <w:rPr>
          <w:lang w:val="fr-FR"/>
        </w:rPr>
        <w:t xml:space="preserve">, </w:t>
      </w:r>
      <w:proofErr w:type="spellStart"/>
      <w:r w:rsidRPr="0036753D">
        <w:rPr>
          <w:lang w:val="fr-FR"/>
        </w:rPr>
        <w:t>extensii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pentru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elevii</w:t>
      </w:r>
      <w:proofErr w:type="spellEnd"/>
      <w:r w:rsidRPr="0036753D">
        <w:rPr>
          <w:lang w:val="fr-FR"/>
        </w:rPr>
        <w:t xml:space="preserve"> </w:t>
      </w:r>
      <w:proofErr w:type="spellStart"/>
      <w:r w:rsidRPr="0036753D">
        <w:rPr>
          <w:lang w:val="fr-FR"/>
        </w:rPr>
        <w:t>avansați</w:t>
      </w:r>
      <w:proofErr w:type="spellEnd"/>
      <w:r w:rsidRPr="0036753D">
        <w:rPr>
          <w:lang w:val="fr-FR"/>
        </w:rPr>
        <w:t>.</w:t>
      </w:r>
    </w:p>
    <w:p w14:paraId="5321C087" w14:textId="77777777" w:rsidR="005009CE" w:rsidRDefault="00000000">
      <w:pPr>
        <w:pStyle w:val="Heading"/>
      </w:pPr>
      <w:r>
        <w:rPr>
          <w:lang w:val="pt-PT"/>
        </w:rPr>
        <w:t>VII. Observa</w:t>
      </w:r>
      <w:r>
        <w:t>ții</w:t>
      </w:r>
    </w:p>
    <w:p w14:paraId="50E3E704" w14:textId="77777777" w:rsidR="005009CE" w:rsidRDefault="00000000">
      <w:pPr>
        <w:pStyle w:val="Body"/>
      </w:pPr>
      <w:proofErr w:type="spellStart"/>
      <w:r>
        <w:t>Planificarea</w:t>
      </w:r>
      <w:proofErr w:type="spellEnd"/>
      <w:r>
        <w:t xml:space="preserve"> are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orientativ</w:t>
      </w:r>
      <w:proofErr w:type="spellEnd"/>
      <w:r>
        <w:t xml:space="preserve"> ș</w:t>
      </w:r>
      <w:r>
        <w:rPr>
          <w:lang w:val="it-IT"/>
        </w:rPr>
        <w:t>i opera</w:t>
      </w:r>
      <w:r>
        <w:t>ț</w:t>
      </w:r>
      <w:r>
        <w:rPr>
          <w:lang w:val="pt-PT"/>
        </w:rPr>
        <w:t>ional. Num</w:t>
      </w:r>
      <w:proofErr w:type="spellStart"/>
      <w:r>
        <w:t>ărul</w:t>
      </w:r>
      <w:proofErr w:type="spellEnd"/>
      <w:r>
        <w:t xml:space="preserve"> de ore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redistribuit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interiorul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</w:t>
      </w:r>
      <w:proofErr w:type="spellEnd"/>
      <w:r>
        <w:rPr>
          <w:lang w:val="it-IT"/>
        </w:rPr>
        <w:t xml:space="preserve">are,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progresul</w:t>
      </w:r>
      <w:proofErr w:type="spellEnd"/>
      <w:r>
        <w:t xml:space="preserve"> </w:t>
      </w:r>
      <w:proofErr w:type="spellStart"/>
      <w:r>
        <w:t>clasei</w:t>
      </w:r>
      <w:proofErr w:type="spellEnd"/>
      <w:r>
        <w:t xml:space="preserve">, </w:t>
      </w:r>
      <w:proofErr w:type="spellStart"/>
      <w:r>
        <w:t>ritmul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,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formativă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. </w:t>
      </w:r>
      <w:proofErr w:type="spellStart"/>
      <w:r>
        <w:t>Competențele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se </w:t>
      </w:r>
      <w:proofErr w:type="spellStart"/>
      <w:r>
        <w:t>dezvoltă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recurent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integrat</w:t>
      </w:r>
      <w:proofErr w:type="spellEnd"/>
      <w:r>
        <w:t xml:space="preserve">, </w:t>
      </w:r>
      <w:proofErr w:type="spellStart"/>
      <w:r>
        <w:t>nu</w:t>
      </w:r>
      <w:proofErr w:type="spellEnd"/>
      <w:r>
        <w:t xml:space="preserve"> </w:t>
      </w:r>
      <w:proofErr w:type="spellStart"/>
      <w:r>
        <w:t>izolat</w:t>
      </w:r>
      <w:proofErr w:type="spellEnd"/>
      <w:r>
        <w:t>.</w:t>
      </w:r>
    </w:p>
    <w:p w14:paraId="5222547A" w14:textId="77777777" w:rsidR="005009CE" w:rsidRDefault="00000000">
      <w:pPr>
        <w:pStyle w:val="Body"/>
      </w:pPr>
      <w:r>
        <w:rPr>
          <w:lang w:val="de-DE"/>
        </w:rPr>
        <w:t>Data: ..............................     Semn</w:t>
      </w:r>
      <w:proofErr w:type="spellStart"/>
      <w:r>
        <w:t>ătura</w:t>
      </w:r>
      <w:proofErr w:type="spellEnd"/>
      <w:r>
        <w:t xml:space="preserve"> </w:t>
      </w:r>
      <w:proofErr w:type="spellStart"/>
      <w:r>
        <w:t>profesorului</w:t>
      </w:r>
      <w:proofErr w:type="spellEnd"/>
      <w:r>
        <w:t>: ........................................................</w:t>
      </w:r>
    </w:p>
    <w:p w14:paraId="0A0FA5DD" w14:textId="77777777" w:rsidR="005009CE" w:rsidRDefault="005009CE">
      <w:pPr>
        <w:pStyle w:val="Body"/>
      </w:pP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5009CE" w14:paraId="14E54198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AC516" w14:textId="77777777" w:rsidR="005009CE" w:rsidRDefault="00000000">
            <w:pPr>
              <w:pStyle w:val="Body"/>
              <w:spacing w:after="0"/>
            </w:pPr>
            <w:r>
              <w:rPr>
                <w:b/>
                <w:bCs/>
                <w:sz w:val="18"/>
                <w:szCs w:val="18"/>
                <w:lang w:val="en-US"/>
              </w:rPr>
              <w:t>AVIZAT, DIRECTOR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7A08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5009CE" w14:paraId="715591A1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217B2" w14:textId="77777777" w:rsidR="005009CE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COORDONATOR/RESPONSABIL COMISIE METODICĂ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3D956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5009CE" w14:paraId="367E9CDF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0C213" w14:textId="77777777" w:rsidR="005009CE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PROFESOR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24504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5009CE" w14:paraId="05982B94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4D880" w14:textId="77777777" w:rsidR="005009CE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DATA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276E5" w14:textId="77777777" w:rsidR="005009CE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</w:tbl>
    <w:p w14:paraId="39CC6DF6" w14:textId="77777777" w:rsidR="005009CE" w:rsidRDefault="005009CE">
      <w:pPr>
        <w:pStyle w:val="Body"/>
        <w:widowControl w:val="0"/>
        <w:spacing w:line="240" w:lineRule="auto"/>
      </w:pPr>
    </w:p>
    <w:sectPr w:rsidR="005009CE">
      <w:headerReference w:type="default" r:id="rId7"/>
      <w:footerReference w:type="default" r:id="rId8"/>
      <w:pgSz w:w="12240" w:h="15840"/>
      <w:pgMar w:top="850" w:right="850" w:bottom="85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305D" w14:textId="77777777" w:rsidR="00B062F3" w:rsidRDefault="00B062F3">
      <w:r>
        <w:separator/>
      </w:r>
    </w:p>
  </w:endnote>
  <w:endnote w:type="continuationSeparator" w:id="0">
    <w:p w14:paraId="0CEF7ACD" w14:textId="77777777" w:rsidR="00B062F3" w:rsidRDefault="00B0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3CF8" w14:textId="77777777" w:rsidR="005009CE" w:rsidRDefault="005009C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17A7" w14:textId="77777777" w:rsidR="00B062F3" w:rsidRDefault="00B062F3">
      <w:r>
        <w:separator/>
      </w:r>
    </w:p>
  </w:footnote>
  <w:footnote w:type="continuationSeparator" w:id="0">
    <w:p w14:paraId="1A1C2BEC" w14:textId="77777777" w:rsidR="00B062F3" w:rsidRDefault="00B06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55DA" w14:textId="77777777" w:rsidR="005009CE" w:rsidRDefault="005009C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A746B"/>
    <w:multiLevelType w:val="hybridMultilevel"/>
    <w:tmpl w:val="7542D266"/>
    <w:numStyleLink w:val="ImportedStyle1"/>
  </w:abstractNum>
  <w:abstractNum w:abstractNumId="1" w15:restartNumberingAfterBreak="0">
    <w:nsid w:val="654F4491"/>
    <w:multiLevelType w:val="hybridMultilevel"/>
    <w:tmpl w:val="7542D266"/>
    <w:styleLink w:val="ImportedStyle1"/>
    <w:lvl w:ilvl="0" w:tplc="3CD672C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64B01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2E57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12DFD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FCDB9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62D19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AC094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9AF36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A273E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43479855">
    <w:abstractNumId w:val="1"/>
  </w:num>
  <w:num w:numId="2" w16cid:durableId="721095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9CE"/>
    <w:rsid w:val="0036753D"/>
    <w:rsid w:val="005009CE"/>
    <w:rsid w:val="00B062F3"/>
    <w:rsid w:val="00E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6F7B"/>
  <w15:docId w15:val="{46DAF4E1-3B58-4623-B644-9FD448DB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Arial" w:hAnsi="Arial" w:cs="Arial Unicode MS"/>
      <w:color w:val="000000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26"/>
      <w:szCs w:val="26"/>
      <w:u w:color="365F91"/>
      <w:lang w:val="it-IT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tabs>
        <w:tab w:val="left" w:pos="360"/>
      </w:tabs>
      <w:spacing w:after="200" w:line="276" w:lineRule="auto"/>
    </w:pPr>
    <w:rPr>
      <w:rFonts w:ascii="Arial" w:hAnsi="Arial" w:cs="Arial Unicode MS"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1598</Words>
  <Characters>9111</Characters>
  <Application>Microsoft Office Word</Application>
  <DocSecurity>0</DocSecurity>
  <Lines>75</Lines>
  <Paragraphs>21</Paragraphs>
  <ScaleCrop>false</ScaleCrop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Lepadatu</dc:creator>
  <cp:lastModifiedBy>Uniscan 1</cp:lastModifiedBy>
  <cp:revision>2</cp:revision>
  <dcterms:created xsi:type="dcterms:W3CDTF">2026-10-09T07:24:00Z</dcterms:created>
  <dcterms:modified xsi:type="dcterms:W3CDTF">2026-10-09T07:24:00Z</dcterms:modified>
</cp:coreProperties>
</file>